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EF76E" w14:textId="77777777" w:rsidR="0011643B" w:rsidRPr="0011643B" w:rsidRDefault="0011643B" w:rsidP="0011643B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1643B">
        <w:rPr>
          <w:rFonts w:ascii="Times New Roman" w:hAnsi="Times New Roman" w:cs="Times New Roman"/>
          <w:b/>
          <w:i/>
          <w:sz w:val="26"/>
          <w:szCs w:val="26"/>
        </w:rPr>
        <w:t>Website</w:t>
      </w:r>
    </w:p>
    <w:p w14:paraId="36071A77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website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...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.[8]</w:t>
      </w:r>
    </w:p>
    <w:p w14:paraId="06F87F72" w14:textId="77777777" w:rsidR="007D56A8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03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- hosting -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soure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website:</w:t>
      </w:r>
    </w:p>
    <w:p w14:paraId="07DC21C4" w14:textId="4CDAF512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Việt Nam (.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.com.vn, org.vn, net.vn ...),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(.com, .net, .info, .org...),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“.com”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thấp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270.000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480.000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phổ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Việt Nam (google.com.vn)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cắp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230807AA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Hosting: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- server)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Internet 24/24.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tầng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dung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băng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hosting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061AC5B9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>Source code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html, </w:t>
      </w:r>
      <w:proofErr w:type="spellStart"/>
      <w:proofErr w:type="gramStart"/>
      <w:r w:rsidRPr="0011643B">
        <w:rPr>
          <w:rFonts w:ascii="Times New Roman" w:hAnsi="Times New Roman" w:cs="Times New Roman"/>
          <w:sz w:val="26"/>
          <w:szCs w:val="26"/>
        </w:rPr>
        <w:t>xhtml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code/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cms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).</w:t>
      </w:r>
    </w:p>
    <w:p w14:paraId="4C201031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nay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…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 </w:t>
      </w:r>
    </w:p>
    <w:p w14:paraId="0519F44E" w14:textId="77777777" w:rsidR="0011643B" w:rsidRDefault="0011643B" w:rsidP="0011643B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1643B">
        <w:rPr>
          <w:rFonts w:ascii="Times New Roman" w:hAnsi="Times New Roman" w:cs="Times New Roman"/>
          <w:b/>
          <w:i/>
          <w:sz w:val="26"/>
          <w:szCs w:val="26"/>
        </w:rPr>
        <w:lastRenderedPageBreak/>
        <w:t>E-mail marketing</w:t>
      </w:r>
    </w:p>
    <w:p w14:paraId="02BC2144" w14:textId="77777777" w:rsidR="009001F2" w:rsidRPr="009001F2" w:rsidRDefault="009001F2" w:rsidP="009001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Công ty TNHH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HT&amp;Emotion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www.susuong.vn (website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Sương)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aqua.vn (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du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>).</w:t>
      </w:r>
    </w:p>
    <w:p w14:paraId="6AFB726F" w14:textId="50E52B54" w:rsidR="009001F2" w:rsidRPr="009001F2" w:rsidRDefault="009001F2" w:rsidP="009001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01F2"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website:</w:t>
      </w:r>
    </w:p>
    <w:p w14:paraId="4B61F260" w14:textId="77777777" w:rsidR="009001F2" w:rsidRPr="009001F2" w:rsidRDefault="009001F2" w:rsidP="009001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01F2"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. Trang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trưng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>.</w:t>
      </w:r>
    </w:p>
    <w:p w14:paraId="079C3601" w14:textId="77777777" w:rsidR="009001F2" w:rsidRPr="009001F2" w:rsidRDefault="009001F2" w:rsidP="009001F2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9001F2">
        <w:rPr>
          <w:rFonts w:ascii="Times New Roman" w:hAnsi="Times New Roman" w:cs="Times New Roman"/>
          <w:sz w:val="26"/>
          <w:szCs w:val="26"/>
        </w:rPr>
        <w:t xml:space="preserve">Trang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Công ty TNHH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HT&amp;Emotion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nhã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nhặn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choáng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1F2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9001F2">
        <w:rPr>
          <w:rFonts w:ascii="Times New Roman" w:hAnsi="Times New Roman" w:cs="Times New Roman"/>
          <w:sz w:val="26"/>
          <w:szCs w:val="26"/>
        </w:rPr>
        <w:t xml:space="preserve"> web.</w:t>
      </w:r>
    </w:p>
    <w:p w14:paraId="0A909C5E" w14:textId="77777777" w:rsidR="009001F2" w:rsidRPr="0011643B" w:rsidRDefault="009001F2" w:rsidP="009001F2">
      <w:p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4278E36C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website. Các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32B98FFA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 www.radicati.com,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50%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Châu Á Thái Bình Dương.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Trung Quốc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ở Châu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Âu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22%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Bắc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Mỹ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14%. Các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14%. </w:t>
      </w:r>
    </w:p>
    <w:p w14:paraId="13D5471C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Thông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ích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đem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7815B61D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Tuy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hòm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lastRenderedPageBreak/>
        <w:t>hàng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dung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tránh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spam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Email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đòi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 </w:t>
      </w:r>
    </w:p>
    <w:p w14:paraId="73F87888" w14:textId="77777777" w:rsidR="0011643B" w:rsidRPr="0011643B" w:rsidRDefault="0011643B" w:rsidP="0011643B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Marketing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(Search Marketing)</w:t>
      </w:r>
    </w:p>
    <w:p w14:paraId="1E34FF4E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Theo Wikipedia: “Search Engine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 </w:t>
      </w:r>
      <w:hyperlink r:id="rId5" w:tooltip="Marketing" w:history="1">
        <w:r w:rsidRPr="0011643B">
          <w:rPr>
            <w:rStyle w:val="Hyperlink"/>
            <w:rFonts w:ascii="Times New Roman" w:hAnsi="Times New Roman" w:cs="Times New Roman"/>
            <w:sz w:val="26"/>
            <w:szCs w:val="26"/>
          </w:rPr>
          <w:t>marketing</w:t>
        </w:r>
      </w:hyperlink>
      <w:r w:rsidRPr="0011643B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(search engine)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google,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bing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, yahoo...”</w:t>
      </w:r>
    </w:p>
    <w:p w14:paraId="72331D96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marketing online,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Google, Bing, Yahoo …</w:t>
      </w:r>
    </w:p>
    <w:p w14:paraId="2E0303EC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Search Engine Marketing bao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:</w:t>
      </w:r>
    </w:p>
    <w:p w14:paraId="44BA3519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SEO (Search Engine Optimization):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Công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Kiếm.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trúc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(links)…</w:t>
      </w:r>
    </w:p>
    <w:p w14:paraId="3693DB0C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PPC (Pay Per Click):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internet.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banner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Theo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cú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nhấp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chuột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61472277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 PPI (Pay Per Inclusion): Chi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lastRenderedPageBreak/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tuỳ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khoá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01021789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>SMO (</w:t>
      </w:r>
      <w:proofErr w:type="gramStart"/>
      <w:r w:rsidRPr="0011643B">
        <w:rPr>
          <w:rFonts w:ascii="Times New Roman" w:hAnsi="Times New Roman" w:cs="Times New Roman"/>
          <w:sz w:val="26"/>
          <w:szCs w:val="26"/>
        </w:rPr>
        <w:t xml:space="preserve">Social Media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Optimazation</w:t>
      </w:r>
      <w:proofErr w:type="spellEnd"/>
      <w:proofErr w:type="gramEnd"/>
      <w:r w:rsidRPr="0011643B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…Phương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SMO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RSS feeds (RSS Feeds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nhật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1643B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1643B">
        <w:rPr>
          <w:rFonts w:ascii="Times New Roman" w:hAnsi="Times New Roman" w:cs="Times New Roman"/>
          <w:sz w:val="26"/>
          <w:szCs w:val="26"/>
        </w:rPr>
        <w:t>blogs,…</w:t>
      </w:r>
      <w:proofErr w:type="gramEnd"/>
      <w:r w:rsidRPr="0011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video, hay Flickr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, album…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quen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484D9040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VSM (Video Search Marketing):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video.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video clips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website,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videos clip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đựng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62A3CAE7" w14:textId="77777777" w:rsidR="0011643B" w:rsidRPr="0011643B" w:rsidRDefault="0011643B" w:rsidP="0011643B">
      <w:pPr>
        <w:numPr>
          <w:ilvl w:val="3"/>
          <w:numId w:val="1"/>
        </w:numPr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Quảng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cáo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b/>
          <w:i/>
          <w:sz w:val="26"/>
          <w:szCs w:val="26"/>
        </w:rPr>
        <w:t xml:space="preserve"> (Social Media Marketing)</w:t>
      </w:r>
    </w:p>
    <w:p w14:paraId="40ABFB8D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Social Media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…</w:t>
      </w:r>
    </w:p>
    <w:p w14:paraId="20DE1ED3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lastRenderedPageBreak/>
        <w:t xml:space="preserve">Theo Wikipedia: “Social Media Marketing 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web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Social Media Marketing bao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nỗ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hút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.”</w:t>
      </w:r>
    </w:p>
    <w:p w14:paraId="04514CE3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Social Media Marketing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.”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(Social Media Marketing),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tin,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video clips…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đàn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blog… Các tin,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xu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hẳn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DFF57D6" w14:textId="77777777" w:rsidR="0011643B" w:rsidRPr="0011643B" w:rsidRDefault="0011643B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Các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Social Media </w:t>
      </w:r>
      <w:proofErr w:type="gramStart"/>
      <w:r w:rsidRPr="0011643B">
        <w:rPr>
          <w:rFonts w:ascii="Times New Roman" w:hAnsi="Times New Roman" w:cs="Times New Roman"/>
          <w:sz w:val="26"/>
          <w:szCs w:val="26"/>
        </w:rPr>
        <w:t>Marketing :</w:t>
      </w:r>
      <w:proofErr w:type="gramEnd"/>
    </w:p>
    <w:p w14:paraId="07D98F80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>Social News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): Kenh14,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Vnexpress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, Dantri…</w:t>
      </w:r>
    </w:p>
    <w:p w14:paraId="4062E469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>Social Sharing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Kênh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): Flickr,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Snapfish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YouTube: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, video.</w:t>
      </w:r>
    </w:p>
    <w:p w14:paraId="2CE171DA" w14:textId="77777777" w:rsidR="0011643B" w:rsidRP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Social Networks: Facebook,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MySpace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Twitter (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):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FD98CA3" w14:textId="77777777" w:rsidR="0011643B" w:rsidRDefault="0011643B" w:rsidP="0011643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1643B">
        <w:rPr>
          <w:rFonts w:ascii="Times New Roman" w:hAnsi="Times New Roman" w:cs="Times New Roman"/>
          <w:sz w:val="26"/>
          <w:szCs w:val="26"/>
        </w:rPr>
        <w:t xml:space="preserve">Social Bookmarking: Lozi, Foody,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Diachiso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: chia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bookmark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site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1643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11643B">
        <w:rPr>
          <w:rFonts w:ascii="Times New Roman" w:hAnsi="Times New Roman" w:cs="Times New Roman"/>
          <w:sz w:val="26"/>
          <w:szCs w:val="26"/>
        </w:rPr>
        <w:t>.</w:t>
      </w:r>
    </w:p>
    <w:p w14:paraId="60B8D62F" w14:textId="77777777" w:rsidR="00C55E0A" w:rsidRDefault="00C55E0A" w:rsidP="00C55E0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55E0A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(Trang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sưu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internet,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55E0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C55E0A">
        <w:rPr>
          <w:rFonts w:ascii="Times New Roman" w:hAnsi="Times New Roman" w:cs="Times New Roman"/>
          <w:sz w:val="26"/>
          <w:szCs w:val="26"/>
        </w:rPr>
        <w:t xml:space="preserve"> ty.</w:t>
      </w:r>
    </w:p>
    <w:p w14:paraId="08A6B5FF" w14:textId="77777777" w:rsidR="00BF4D38" w:rsidRPr="00BF4D38" w:rsidRDefault="00BF4D38" w:rsidP="00BF4D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4D38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truy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. Giao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dành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lastRenderedPageBreak/>
        <w:t>tính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dễ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dàng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thả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zoom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>.</w:t>
      </w:r>
    </w:p>
    <w:p w14:paraId="7EA0A3EA" w14:textId="77777777" w:rsidR="00BF4D38" w:rsidRPr="00BF4D38" w:rsidRDefault="00BF4D38" w:rsidP="00BF4D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4D38">
        <w:rPr>
          <w:rFonts w:ascii="Times New Roman" w:hAnsi="Times New Roman" w:cs="Times New Roman"/>
          <w:sz w:val="26"/>
          <w:szCs w:val="26"/>
        </w:rPr>
        <w:t xml:space="preserve">Quảng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73BD559F" w14:textId="77777777" w:rsidR="00BF4D38" w:rsidRPr="00BF4D38" w:rsidRDefault="00BF4D38" w:rsidP="00BF4D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ty TNHH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HT&amp;Emotion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bạ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mại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>.</w:t>
      </w:r>
    </w:p>
    <w:p w14:paraId="418A9A4A" w14:textId="77777777" w:rsidR="00BF4D38" w:rsidRPr="00BF4D38" w:rsidRDefault="00BF4D38" w:rsidP="00BF4D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BF4D38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Marketing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ty TNHH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quà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HT&amp;Emotion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nhắn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BF4D38">
        <w:rPr>
          <w:rFonts w:ascii="Times New Roman" w:hAnsi="Times New Roman" w:cs="Times New Roman"/>
          <w:sz w:val="26"/>
          <w:szCs w:val="26"/>
        </w:rPr>
        <w:t>Viber,…</w:t>
      </w:r>
      <w:proofErr w:type="gramEnd"/>
      <w:r w:rsidRPr="00BF4D38">
        <w:rPr>
          <w:rFonts w:ascii="Times New Roman" w:hAnsi="Times New Roman" w:cs="Times New Roman"/>
          <w:sz w:val="26"/>
          <w:szCs w:val="26"/>
        </w:rPr>
        <w:t xml:space="preserve"> Tuy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khá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phiền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F4D38">
        <w:rPr>
          <w:rFonts w:ascii="Times New Roman" w:hAnsi="Times New Roman" w:cs="Times New Roman"/>
          <w:sz w:val="26"/>
          <w:szCs w:val="26"/>
        </w:rPr>
        <w:t>phức</w:t>
      </w:r>
      <w:proofErr w:type="spellEnd"/>
      <w:r w:rsidRPr="00BF4D38">
        <w:rPr>
          <w:rFonts w:ascii="Times New Roman" w:hAnsi="Times New Roman" w:cs="Times New Roman"/>
          <w:sz w:val="26"/>
          <w:szCs w:val="26"/>
        </w:rPr>
        <w:t>.</w:t>
      </w:r>
    </w:p>
    <w:p w14:paraId="23B59876" w14:textId="77777777" w:rsidR="00BF4D38" w:rsidRPr="00C55E0A" w:rsidRDefault="00BF4D38" w:rsidP="00C55E0A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6F7EFD7" w14:textId="77777777" w:rsidR="00C55E0A" w:rsidRPr="0011643B" w:rsidRDefault="00C55E0A" w:rsidP="00C55E0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01543A61" w14:textId="77777777" w:rsidR="00B31467" w:rsidRPr="0011643B" w:rsidRDefault="00B31467" w:rsidP="0011643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B31467" w:rsidRPr="00116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92E"/>
    <w:multiLevelType w:val="hybridMultilevel"/>
    <w:tmpl w:val="2AE62D7C"/>
    <w:lvl w:ilvl="0" w:tplc="F7ECB396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F92"/>
    <w:multiLevelType w:val="multilevel"/>
    <w:tmpl w:val="F092BD5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6FB83824"/>
    <w:multiLevelType w:val="hybridMultilevel"/>
    <w:tmpl w:val="6D4A0EAA"/>
    <w:lvl w:ilvl="0" w:tplc="BA2480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993035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361749">
    <w:abstractNumId w:val="2"/>
  </w:num>
  <w:num w:numId="3" w16cid:durableId="86961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3B"/>
    <w:rsid w:val="00032C7C"/>
    <w:rsid w:val="000B2D34"/>
    <w:rsid w:val="0011643B"/>
    <w:rsid w:val="007D56A8"/>
    <w:rsid w:val="007E5A43"/>
    <w:rsid w:val="009001F2"/>
    <w:rsid w:val="00B31467"/>
    <w:rsid w:val="00BF4D38"/>
    <w:rsid w:val="00C55E0A"/>
    <w:rsid w:val="00E1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C902B"/>
  <w15:chartTrackingRefBased/>
  <w15:docId w15:val="{62340F34-73C7-4F31-BB2F-AB9A8DB2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43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16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4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64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43B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F4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.wikipedia.org/wiki/Marke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 Vn</dc:creator>
  <cp:keywords/>
  <dc:description/>
  <cp:lastModifiedBy>Metis Vn</cp:lastModifiedBy>
  <cp:revision>6</cp:revision>
  <dcterms:created xsi:type="dcterms:W3CDTF">2024-07-29T07:23:00Z</dcterms:created>
  <dcterms:modified xsi:type="dcterms:W3CDTF">2024-07-29T07:35:00Z</dcterms:modified>
</cp:coreProperties>
</file>